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0" w:right="38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Detektor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Dosis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Radiasi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Gamma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Prinsip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Localized</w:t>
      </w:r>
      <w:r>
        <w:rPr>
          <w:rFonts w:cs="Times New Roman" w:hAnsi="Times New Roman" w:eastAsia="Times New Roman" w:ascii="Times New Roman"/>
          <w:i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Surface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041" w:right="1592"/>
      </w:pPr>
      <w:r>
        <w:rPr>
          <w:rFonts w:cs="Times New Roman" w:hAnsi="Times New Roman" w:eastAsia="Times New Roman" w:ascii="Times New Roman"/>
          <w:i/>
          <w:color w:val="050505"/>
          <w:sz w:val="24"/>
          <w:szCs w:val="24"/>
        </w:rPr>
        <w:t>Plasm</w:t>
      </w:r>
      <w:r>
        <w:rPr>
          <w:rFonts w:cs="Times New Roman" w:hAnsi="Times New Roman" w:eastAsia="Times New Roman" w:ascii="Times New Roman"/>
          <w:i/>
          <w:color w:val="050505"/>
          <w:spacing w:val="-3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Resonance</w:t>
      </w:r>
      <w:r>
        <w:rPr>
          <w:rFonts w:cs="Times New Roman" w:hAnsi="Times New Roman" w:eastAsia="Times New Roman" w:ascii="Times New Roman"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(LSPR)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anopartikel</w:t>
      </w:r>
      <w:r>
        <w:rPr>
          <w:rFonts w:cs="Times New Roman" w:hAnsi="Times New Roman" w:eastAsia="Times New Roman" w:ascii="Times New Roman"/>
          <w:color w:val="050505"/>
          <w:spacing w:val="-2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357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Titi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Surya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1" w:right="351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67" w:firstLine="56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gamma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mempunyai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efek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berbahaya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dideteksi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tubuh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manuasia.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diperlukan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pendeteksi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mendeteksi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dikenal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detektor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radiasi.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Detektor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peka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pembuatan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detektor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dosis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gamma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Localized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Surface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Plasmon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Resonance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(LSPR)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nanopartikel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karakterisasi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spektrofotometer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UV-Vis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9"/>
          <w:sz w:val="24"/>
          <w:szCs w:val="24"/>
        </w:rPr>
        <w:t>AgN0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dicampur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kemudian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diiradiasi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irradiator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Gammacell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Cobalt-60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variasi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dosis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kecil.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PVA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capping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terbentuknya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nanopartikel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saat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diiradiasi.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8"/>
          <w:sz w:val="24"/>
          <w:szCs w:val="24"/>
        </w:rPr>
        <w:t>AgN0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dicampur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diiradiasi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dosis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7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Gy,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4Gy,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7Gy,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9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7"/>
          <w:sz w:val="24"/>
          <w:szCs w:val="24"/>
        </w:rPr>
        <w:t>OGy,</w:t>
      </w:r>
      <w:r>
        <w:rPr>
          <w:rFonts w:cs="Times New Roman" w:hAnsi="Times New Roman" w:eastAsia="Times New Roman" w:ascii="Times New Roman"/>
          <w:color w:val="050505"/>
          <w:spacing w:val="26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30Gy,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50Gy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70Gy,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6" w:firstLine="2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Gy,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Gy,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Gy,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terjadi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bening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kekuningan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seiring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kenaikan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4"/>
          <w:szCs w:val="24"/>
        </w:rPr>
        <w:t>dosis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menandakan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nanopartikel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terbentuk.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Terjadinya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bening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kekuningan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terjadinya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LSPR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(Localized</w:t>
      </w:r>
      <w:r>
        <w:rPr>
          <w:rFonts w:cs="Times New Roman" w:hAnsi="Times New Roman" w:eastAsia="Times New Roman" w:ascii="Times New Roman"/>
          <w:i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Surface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Plasmon</w:t>
      </w:r>
      <w:r>
        <w:rPr>
          <w:rFonts w:cs="Times New Roman" w:hAnsi="Times New Roman" w:eastAsia="Times New Roman" w:ascii="Times New Roman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Resonance).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karakterisasi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nanopartikel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Spektrofotometer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-Vis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serapan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maksimum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nanopartikel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perak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410-446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9" w:right="289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5050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Mada</w:t>
      </w:r>
      <w:r>
        <w:rPr>
          <w:rFonts w:cs="Times New Roman" w:hAnsi="Times New Roman" w:eastAsia="Times New Roman" w:ascii="Times New Roman"/>
          <w:color w:val="050505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diantara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411-437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67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radiasi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gamma,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LSPR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spektrofotometer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UV-Vis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9"/>
          <w:sz w:val="24"/>
          <w:szCs w:val="24"/>
        </w:rPr>
        <w:t>AgN0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