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43"/>
      </w:pPr>
      <w:r>
        <w:rPr>
          <w:rFonts w:cs="Times New Roman" w:hAnsi="Times New Roman" w:eastAsia="Times New Roman" w:ascii="Times New Roman"/>
          <w:color w:val="050505"/>
          <w:spacing w:val="0"/>
          <w:w w:val="106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120" w:val="left"/>
        </w:tabs>
        <w:jc w:val="left"/>
        <w:spacing w:lineRule="auto" w:line="261"/>
        <w:ind w:left="3004" w:right="96" w:hanging="255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Isfi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Rama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Ilfa,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2019: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Kendala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dialami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2"/>
          <w:szCs w:val="22"/>
        </w:rPr>
        <w:t>Melaksanakan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Sikap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SMKN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Sumatera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Barat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380" w:val="left"/>
          <w:tab w:pos="1640" w:val="left"/>
          <w:tab w:pos="2040" w:val="left"/>
        </w:tabs>
        <w:jc w:val="center"/>
        <w:spacing w:lineRule="auto" w:line="391"/>
        <w:ind w:left="542" w:right="94" w:hanging="7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Kurikulum</w:t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membentuk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berkarakter,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cara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mengedepankan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sikap.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Tetapi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memberikan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sikap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masih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banyak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mengalami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kendala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sikap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tersebut.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persentase</w:t>
        <w:tab/>
      </w:r>
      <w:r>
        <w:rPr>
          <w:rFonts w:cs="Times New Roman" w:hAnsi="Times New Roman" w:eastAsia="Times New Roman" w:ascii="Times New Roman"/>
          <w:color w:val="050505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kendala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dialami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melaksanakan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sikap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deskriptif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kuantitatif.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Variabel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kendala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dialami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melaksanakan</w:t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sikap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7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17171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seluruh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SMKN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2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Sumatera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Barat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melakukan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Januari-Juni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2"/>
          <w:szCs w:val="22"/>
        </w:rPr>
        <w:t>2018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berjumlah</w:t>
        <w:tab/>
      </w:r>
      <w:r>
        <w:rPr>
          <w:rFonts w:cs="Times New Roman" w:hAnsi="Times New Roman" w:eastAsia="Times New Roman" w:ascii="Times New Roman"/>
          <w:color w:val="050505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105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guru.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pengumpulan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proportional</w:t>
      </w:r>
      <w:r>
        <w:rPr>
          <w:rFonts w:cs="Times New Roman" w:hAnsi="Times New Roman" w:eastAsia="Times New Roman" w:ascii="Times New Roman"/>
          <w:i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random</w:t>
      </w:r>
      <w:r>
        <w:rPr>
          <w:rFonts w:cs="Times New Roman" w:hAnsi="Times New Roman" w:eastAsia="Times New Roman" w:ascii="Times New Roman"/>
          <w:i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4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595" w:right="7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guru.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dikumpulkan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angket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skala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likert.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92" w:right="74" w:firstLine="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persentase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perindikator.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reliabilitas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SPSS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15.0.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mengungkapkan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dialami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melaksanakan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indikator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spiritual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sedang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persentase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42,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595" w:right="73" w:hanging="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guru,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persentase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5050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8,5%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171717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sedang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persentase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3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color w:val="171717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guru,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sedang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persentase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6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171717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73" w:right="656" w:hanging="128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4"/>
          <w:szCs w:val="24"/>
        </w:rPr>
        <w:t>melaksanakan</w:t>
      </w:r>
      <w:r>
        <w:rPr>
          <w:rFonts w:cs="Times New Roman" w:hAnsi="Times New Roman" w:eastAsia="Times New Roman" w:ascii="Times New Roman"/>
          <w:color w:val="050505"/>
          <w:spacing w:val="4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Sikap,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Observasi,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Antar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4"/>
          <w:szCs w:val="24"/>
        </w:rPr>
        <w:t>Teman.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