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943" w:right="3523"/>
      </w:pPr>
      <w:r>
        <w:rPr>
          <w:rFonts w:cs="Times New Roman" w:hAnsi="Times New Roman" w:eastAsia="Times New Roman" w:ascii="Times New Roman"/>
          <w:color w:val="050505"/>
          <w:spacing w:val="0"/>
          <w:w w:val="106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820" w:val="left"/>
          <w:tab w:pos="3600" w:val="left"/>
        </w:tabs>
        <w:jc w:val="left"/>
        <w:ind w:left="2010" w:right="65" w:hanging="1418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Nur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hakimah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:Perbandingan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050505"/>
          <w:spacing w:val="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Didik,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Antara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6"/>
          <w:sz w:val="22"/>
          <w:szCs w:val="22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1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i/>
          <w:color w:val="050505"/>
          <w:spacing w:val="3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Head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7"/>
          <w:sz w:val="24"/>
          <w:szCs w:val="24"/>
        </w:rPr>
        <w:t>Together(NHT)</w:t>
      </w:r>
      <w:r>
        <w:rPr>
          <w:rFonts w:cs="Times New Roman" w:hAnsi="Times New Roman" w:eastAsia="Times New Roman" w:ascii="Times New Roman"/>
          <w:i/>
          <w:color w:val="050505"/>
          <w:spacing w:val="2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7"/>
          <w:sz w:val="24"/>
          <w:szCs w:val="24"/>
        </w:rPr>
        <w:t>Disertai</w:t>
      </w:r>
      <w:r>
        <w:rPr>
          <w:rFonts w:cs="Times New Roman" w:hAnsi="Times New Roman" w:eastAsia="Times New Roman" w:ascii="Times New Roman"/>
          <w:color w:val="050505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Ujian</w:t>
      </w:r>
      <w:r>
        <w:rPr>
          <w:rFonts w:cs="Times New Roman" w:hAnsi="Times New Roman" w:eastAsia="Times New Roman" w:ascii="Times New Roman"/>
          <w:color w:val="050505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Objektif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3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Essay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Keanekaragaman</w:t>
      </w:r>
      <w:r>
        <w:rPr>
          <w:rFonts w:cs="Times New Roman" w:hAnsi="Times New Roman" w:eastAsia="Times New Roman" w:ascii="Times New Roman"/>
          <w:color w:val="050505"/>
          <w:spacing w:val="-1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Hayati</w:t>
      </w:r>
      <w:r>
        <w:rPr>
          <w:rFonts w:cs="Times New Roman" w:hAnsi="Times New Roman" w:eastAsia="Times New Roman" w:ascii="Times New Roman"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SMAN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6"/>
          <w:sz w:val="24"/>
          <w:szCs w:val="24"/>
        </w:rPr>
        <w:t>Padang.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5"/>
        <w:ind w:left="588" w:right="102" w:firstLine="572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bertujuan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mengetahui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perbandingan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basil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didik,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antara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i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Head</w:t>
      </w:r>
      <w:r>
        <w:rPr>
          <w:rFonts w:cs="Times New Roman" w:hAnsi="Times New Roman" w:eastAsia="Times New Roman" w:ascii="Times New Roman"/>
          <w:i/>
          <w:color w:val="05050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Together</w:t>
      </w:r>
      <w:r>
        <w:rPr>
          <w:rFonts w:cs="Times New Roman" w:hAnsi="Times New Roman" w:eastAsia="Times New Roman" w:ascii="Times New Roman"/>
          <w:i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(NHT)</w:t>
      </w:r>
      <w:r>
        <w:rPr>
          <w:rFonts w:cs="Times New Roman" w:hAnsi="Times New Roman" w:eastAsia="Times New Roman" w:ascii="Times New Roman"/>
          <w:i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disertai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ujian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berupa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objektif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essay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KD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79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50505"/>
          <w:spacing w:val="-4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.2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mengenai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materi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keanekaragaman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hayati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SMAN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Padang.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Teori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evaluasi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pembelajaran,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hakikat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objektif,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hakikat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essay.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" w:lineRule="auto" w:line="254"/>
        <w:ind w:left="588" w:right="105" w:firstLine="634"/>
      </w:pPr>
      <w:r>
        <w:rPr>
          <w:rFonts w:cs="Times New Roman" w:hAnsi="Times New Roman" w:eastAsia="Times New Roman" w:ascii="Times New Roman"/>
          <w:color w:val="050505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50505"/>
          <w:spacing w:val="-4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enis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eksprimen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semu,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rancangan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Posttes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Only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Design.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Populasi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semua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XIP</w:t>
      </w:r>
      <w:r>
        <w:rPr>
          <w:rFonts w:cs="Times New Roman" w:hAnsi="Times New Roman" w:eastAsia="Times New Roman" w:ascii="Times New Roman"/>
          <w:color w:val="050505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SMAN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Padang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Tahun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4"/>
          <w:sz w:val="22"/>
          <w:szCs w:val="22"/>
        </w:rPr>
        <w:t>2019/2020</w:t>
      </w:r>
      <w:r>
        <w:rPr>
          <w:rFonts w:cs="Times New Roman" w:hAnsi="Times New Roman" w:eastAsia="Times New Roman" w:ascii="Times New Roman"/>
          <w:color w:val="232323"/>
          <w:spacing w:val="0"/>
          <w:w w:val="5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32323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Sampel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ditentukan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teknik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60"/>
        <w:ind w:left="563" w:right="115"/>
      </w:pP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purposive</w:t>
      </w:r>
      <w:r>
        <w:rPr>
          <w:rFonts w:cs="Times New Roman" w:hAnsi="Times New Roman" w:eastAsia="Times New Roman" w:ascii="Times New Roman"/>
          <w:i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sampling</w:t>
      </w:r>
      <w:r>
        <w:rPr>
          <w:rFonts w:cs="Times New Roman" w:hAnsi="Times New Roman" w:eastAsia="Times New Roman" w:ascii="Times New Roman"/>
          <w:i/>
          <w:color w:val="05050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sampel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berupa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XIP</w:t>
      </w:r>
      <w:r>
        <w:rPr>
          <w:rFonts w:cs="Times New Roman" w:hAnsi="Times New Roman" w:eastAsia="Times New Roman" w:ascii="Times New Roman"/>
          <w:color w:val="050505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50505"/>
          <w:spacing w:val="-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11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0"/>
          <w:sz w:val="22"/>
          <w:szCs w:val="22"/>
        </w:rPr>
        <w:t>XIP</w:t>
      </w:r>
      <w:r>
        <w:rPr>
          <w:rFonts w:cs="Times New Roman" w:hAnsi="Times New Roman" w:eastAsia="Times New Roman" w:ascii="Times New Roman"/>
          <w:color w:val="050505"/>
          <w:spacing w:val="-2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1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50505"/>
          <w:spacing w:val="0"/>
          <w:w w:val="77"/>
          <w:position w:val="0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0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color w:val="050505"/>
          <w:spacing w:val="-1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0"/>
          <w:sz w:val="22"/>
          <w:szCs w:val="22"/>
        </w:rPr>
        <w:t>terbagi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6" w:lineRule="auto" w:line="263"/>
        <w:ind w:left="592" w:right="85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menjadi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eskperimen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peroleh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melalui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angket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berupa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soal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diujikan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basil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Biologi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SMAN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592" w:right="7300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Padang.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0" w:lineRule="auto" w:line="252"/>
        <w:ind w:left="581" w:right="72" w:firstLine="580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eksperimen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menerapkan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i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Head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Together(NHT)</w:t>
      </w:r>
      <w:r>
        <w:rPr>
          <w:rFonts w:cs="Times New Roman" w:hAnsi="Times New Roman" w:eastAsia="Times New Roman" w:ascii="Times New Roman"/>
          <w:i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soal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essay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eksperimen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menerapkan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Head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Together(NHT)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soal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objektif.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Sehingga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basil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nilai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rata-rata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eksperimen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lebih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tinggi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eksperimen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50505"/>
          <w:spacing w:val="0"/>
          <w:w w:val="129"/>
          <w:sz w:val="22"/>
          <w:szCs w:val="22"/>
        </w:rPr>
        <w:t>I.</w:t>
      </w:r>
      <w:r>
        <w:rPr>
          <w:rFonts w:cs="Arial" w:hAnsi="Arial" w:eastAsia="Arial" w:ascii="Arial"/>
          <w:color w:val="050505"/>
          <w:spacing w:val="-20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2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50505"/>
          <w:spacing w:val="-40"/>
          <w:w w:val="12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adi,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terdapat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perbedaan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basil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belajar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diberikan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kedua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perlakuan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ekpserimen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eksperimen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 w:lineRule="auto" w:line="261"/>
        <w:ind w:left="588" w:right="83" w:firstLine="11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67,35.Dapat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kesimpulan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perbedaan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kedua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perlakuan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tersebut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perlakuan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soal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essay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lebih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berpengaruh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positif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dibandingkan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perlakuan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soal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objektif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materi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keanekaragaman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hayati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XIPA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SMAN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592" w:right="7300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Padang.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92" w:right="4731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Kata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Kunci: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NHT,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Objektif,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Essay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sectPr>
      <w:type w:val="continuous"/>
      <w:pgSz w:w="11920" w:h="16840"/>
      <w:pgMar w:top="1560" w:bottom="280" w:left="1680" w:right="16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